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05D05E53" w14:textId="77777777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2B3405D4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1E5BE12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5BF547F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38194469" w14:textId="014ED142" w:rsidR="007A3213" w:rsidRPr="00E46A86" w:rsidRDefault="00C801FD" w:rsidP="007A3213">
            <w:pPr>
              <w:spacing w:after="0"/>
              <w:jc w:val="center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P</w:t>
            </w:r>
            <w:r w:rsidR="007A3213" w:rsidRPr="00E46A86">
              <w:rPr>
                <w:rFonts w:cs="Arial"/>
                <w:b/>
                <w:iCs/>
              </w:rPr>
              <w:t>rijedlog</w:t>
            </w:r>
            <w:r w:rsidR="007A3213" w:rsidRPr="00E46A86">
              <w:rPr>
                <w:rFonts w:eastAsia="Calibri" w:cs="Arial"/>
                <w:b/>
                <w:iCs/>
              </w:rPr>
              <w:t xml:space="preserve"> </w:t>
            </w:r>
            <w:r w:rsidR="007A3213" w:rsidRPr="00E46A86">
              <w:rPr>
                <w:rFonts w:cs="Arial"/>
                <w:b/>
                <w:iCs/>
              </w:rPr>
              <w:t>Odluke</w:t>
            </w:r>
          </w:p>
          <w:p w14:paraId="3C62336E" w14:textId="5F851351" w:rsidR="00FD326B" w:rsidRPr="00C7266C" w:rsidRDefault="007A3213" w:rsidP="007A3213">
            <w:pPr>
              <w:pStyle w:val="Naslov2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E46A86">
              <w:rPr>
                <w:rFonts w:asciiTheme="minorHAnsi" w:hAnsiTheme="minorHAnsi" w:cs="Arial"/>
                <w:b/>
                <w:iCs/>
                <w:sz w:val="22"/>
                <w:szCs w:val="22"/>
                <w:lang w:val="hr-HR"/>
              </w:rPr>
              <w:t xml:space="preserve">o </w:t>
            </w:r>
            <w:r w:rsidR="00BE44A9">
              <w:rPr>
                <w:rFonts w:asciiTheme="minorHAnsi" w:hAnsiTheme="minorHAnsi" w:cs="Arial"/>
                <w:b/>
                <w:iCs/>
                <w:sz w:val="22"/>
                <w:szCs w:val="22"/>
                <w:lang w:val="hr-HR"/>
              </w:rPr>
              <w:t>načinu sazivanja, radu i odlučivanju na zboru građana Grada Šibenika</w:t>
            </w:r>
          </w:p>
        </w:tc>
      </w:tr>
      <w:tr w:rsidR="00FD326B" w:rsidRPr="002B76C6" w14:paraId="0AB9DF5E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5D92EA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37DF407D" w14:textId="0EB9755E" w:rsidR="009536B5" w:rsidRPr="00C7266C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="00F6509E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="00CC53EF"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E44A9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Služba – Tajništvo Grada Šibenika </w:t>
            </w:r>
          </w:p>
        </w:tc>
      </w:tr>
      <w:tr w:rsidR="00FD326B" w:rsidRPr="002B76C6" w14:paraId="3B66B13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7BAD87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760F135C" w14:textId="3BC18056" w:rsidR="00FD326B" w:rsidRPr="00C7266C" w:rsidRDefault="00BE44A9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5</w:t>
            </w:r>
            <w:r w:rsidR="002156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veljače</w:t>
            </w:r>
            <w:r w:rsidR="00427648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</w:t>
            </w:r>
            <w:r w:rsidR="002156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4</w:t>
            </w:r>
            <w:r w:rsidR="00A25909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53575C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0B11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–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6. ožujka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</w:t>
            </w:r>
            <w:r w:rsidR="002156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</w:t>
            </w:r>
            <w:r w:rsidR="004652F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4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14:paraId="177DE99E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6DA9BAD6" w14:textId="77777777"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12A13AE5" w14:textId="77777777" w:rsidR="004652FD" w:rsidRPr="004652FD" w:rsidRDefault="004652FD" w:rsidP="00465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8027577"/>
            <w:r w:rsidRPr="004652FD">
              <w:rPr>
                <w:rFonts w:ascii="Times New Roman" w:hAnsi="Times New Roman" w:cs="Times New Roman"/>
                <w:sz w:val="24"/>
                <w:szCs w:val="24"/>
              </w:rPr>
              <w:t>Članak 24.b Zakona o lokalnoj i područnoj (regionalnoj) samoupravi („Narodne novine“, broj 33/01, 60/01, 129/05, 109/07, 125/08, 36/09, 150/11. 144/12, 19/13, 137/15, 123/17, 98/19 i 144/20) utvrđuje da se zborovi građana mogu sazivati radi izjašnjavanja građana o pojedinim pitanjima i prijedlozima iz samoupravnog djelokruga općine, odnosno grada te raspravljanja o potrebama i interesima građana od lokalnog značenja, u skladu sa zakonom i statutom.</w:t>
            </w:r>
          </w:p>
          <w:p w14:paraId="4E5D1A1D" w14:textId="1A6F6103" w:rsidR="004652FD" w:rsidRPr="004652FD" w:rsidRDefault="004652FD" w:rsidP="00465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2FD">
              <w:rPr>
                <w:rFonts w:ascii="Times New Roman" w:hAnsi="Times New Roman" w:cs="Times New Roman"/>
                <w:sz w:val="24"/>
                <w:szCs w:val="24"/>
              </w:rPr>
              <w:t xml:space="preserve">Članak 37. Statuta Grada Šibenika („Službeni glasnik Grada Šibenika“, broj 2/21) propisuje da Gradsko vijeće donosi </w:t>
            </w:r>
            <w:r>
              <w:t xml:space="preserve"> </w:t>
            </w:r>
            <w:r w:rsidRPr="004652FD">
              <w:rPr>
                <w:rFonts w:ascii="Times New Roman" w:hAnsi="Times New Roman" w:cs="Times New Roman"/>
                <w:sz w:val="24"/>
                <w:szCs w:val="24"/>
              </w:rPr>
              <w:t>odluke i druge opće akte koji su mu stavljeni u djelokrug zakonom i podzakonskim aktima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52FD">
              <w:rPr>
                <w:rFonts w:ascii="Times New Roman" w:hAnsi="Times New Roman" w:cs="Times New Roman"/>
                <w:sz w:val="24"/>
                <w:szCs w:val="24"/>
              </w:rPr>
              <w:t>a članak 31. Statuta propisuje da će se način sazivanja, rada i odlučivanja na zboru građana detaljnije urediti posebnom odlukom Gradskog vijeća.</w:t>
            </w:r>
          </w:p>
          <w:p w14:paraId="64BFA9D8" w14:textId="55EDF0C5" w:rsidR="004652FD" w:rsidRPr="004652FD" w:rsidRDefault="00516027" w:rsidP="00465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802776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Slijedom navedenog, izrađen je </w:t>
            </w:r>
            <w:r w:rsidR="00D85F9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D85F9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dluke o načinu sazivanja, radu i odlučivanju na zboru građana Grada Šibenika.</w:t>
            </w:r>
          </w:p>
          <w:bookmarkEnd w:id="0"/>
          <w:bookmarkEnd w:id="1"/>
          <w:p w14:paraId="27E39F1C" w14:textId="77777777" w:rsidR="004652FD" w:rsidRPr="004652FD" w:rsidRDefault="004652FD" w:rsidP="004652FD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65FF8AD5" w14:textId="77777777" w:rsidR="00C7266C" w:rsidRPr="00BE44A9" w:rsidRDefault="00C7266C" w:rsidP="004652FD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D326B" w:rsidRPr="002B76C6" w14:paraId="44F8862F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4781CE0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1EF8AC59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65AC21A8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0D40873A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F9080DA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23097420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7940A9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2568080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8C0D409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3CB8B93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15A5E7F8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F95257A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389326ED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0491AC8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705455B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67CB8359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057AE73A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0F468DC3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00429120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14C61CAB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5ED4878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0B9382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7CAD0D89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0FE2C6A2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01D545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05FA251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0827A54D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AFA17" w14:textId="15F50C5B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Šibenik, Trg palih branitelja Domovinskog rata 1, 22 000 Šibenik</w:t>
            </w:r>
          </w:p>
          <w:p w14:paraId="1688F18A" w14:textId="2635F691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BE44A9">
              <w:rPr>
                <w:rFonts w:ascii="Segoe UI" w:hAnsi="Segoe UI" w:cs="Segoe UI"/>
                <w:b/>
                <w:sz w:val="20"/>
                <w:szCs w:val="20"/>
              </w:rPr>
              <w:t>tajnistvo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1EA702EB" w14:textId="61F4BD21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BE44A9">
              <w:rPr>
                <w:rFonts w:ascii="Segoe UI" w:hAnsi="Segoe UI" w:cs="Segoe UI"/>
                <w:b/>
                <w:sz w:val="20"/>
                <w:szCs w:val="20"/>
              </w:rPr>
              <w:t>6</w:t>
            </w:r>
            <w:r w:rsidR="00E5211D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BE44A9">
              <w:rPr>
                <w:rFonts w:ascii="Segoe UI" w:hAnsi="Segoe UI" w:cs="Segoe UI"/>
                <w:b/>
                <w:sz w:val="20"/>
                <w:szCs w:val="20"/>
              </w:rPr>
              <w:t xml:space="preserve"> ožujka 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20</w:t>
            </w:r>
            <w:r w:rsidR="008D153A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BE44A9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73FD29BA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5236AB99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1661DD22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BD1E0F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E6E76" w14:textId="77777777" w:rsidR="00BD1E0F" w:rsidRDefault="00BD1E0F" w:rsidP="00FD326B">
      <w:pPr>
        <w:spacing w:after="0" w:line="240" w:lineRule="auto"/>
      </w:pPr>
      <w:r>
        <w:separator/>
      </w:r>
    </w:p>
  </w:endnote>
  <w:endnote w:type="continuationSeparator" w:id="0">
    <w:p w14:paraId="2916F8AA" w14:textId="77777777" w:rsidR="00BD1E0F" w:rsidRDefault="00BD1E0F" w:rsidP="00FD326B">
      <w:pPr>
        <w:spacing w:after="0" w:line="240" w:lineRule="auto"/>
      </w:pPr>
      <w:r>
        <w:continuationSeparator/>
      </w:r>
    </w:p>
  </w:endnote>
  <w:endnote w:id="1">
    <w:p w14:paraId="031084A7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14FE8" w14:textId="77777777" w:rsidR="00BD1E0F" w:rsidRDefault="00BD1E0F" w:rsidP="00FD326B">
      <w:pPr>
        <w:spacing w:after="0" w:line="240" w:lineRule="auto"/>
      </w:pPr>
      <w:r>
        <w:separator/>
      </w:r>
    </w:p>
  </w:footnote>
  <w:footnote w:type="continuationSeparator" w:id="0">
    <w:p w14:paraId="66E38AC9" w14:textId="77777777" w:rsidR="00BD1E0F" w:rsidRDefault="00BD1E0F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C4200"/>
    <w:multiLevelType w:val="hybridMultilevel"/>
    <w:tmpl w:val="17848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69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B"/>
    <w:rsid w:val="0001693C"/>
    <w:rsid w:val="00030A04"/>
    <w:rsid w:val="00061AC8"/>
    <w:rsid w:val="000B1122"/>
    <w:rsid w:val="000D6A37"/>
    <w:rsid w:val="001014E1"/>
    <w:rsid w:val="00137480"/>
    <w:rsid w:val="00140F12"/>
    <w:rsid w:val="00155390"/>
    <w:rsid w:val="00156B68"/>
    <w:rsid w:val="00184352"/>
    <w:rsid w:val="0019639A"/>
    <w:rsid w:val="00215622"/>
    <w:rsid w:val="002205C1"/>
    <w:rsid w:val="00264683"/>
    <w:rsid w:val="00283E91"/>
    <w:rsid w:val="002B76C6"/>
    <w:rsid w:val="002D3CE2"/>
    <w:rsid w:val="00303E23"/>
    <w:rsid w:val="00315114"/>
    <w:rsid w:val="0033616B"/>
    <w:rsid w:val="00350C58"/>
    <w:rsid w:val="00387CA3"/>
    <w:rsid w:val="00391AFF"/>
    <w:rsid w:val="003B3BA0"/>
    <w:rsid w:val="003C7A36"/>
    <w:rsid w:val="004241F8"/>
    <w:rsid w:val="004272EC"/>
    <w:rsid w:val="00427648"/>
    <w:rsid w:val="004341A1"/>
    <w:rsid w:val="00444078"/>
    <w:rsid w:val="004652FD"/>
    <w:rsid w:val="004A457A"/>
    <w:rsid w:val="00507F5C"/>
    <w:rsid w:val="005129E6"/>
    <w:rsid w:val="00516027"/>
    <w:rsid w:val="00526D0B"/>
    <w:rsid w:val="00527C91"/>
    <w:rsid w:val="0053575C"/>
    <w:rsid w:val="0056356D"/>
    <w:rsid w:val="005774D4"/>
    <w:rsid w:val="005900A8"/>
    <w:rsid w:val="005A62B4"/>
    <w:rsid w:val="005D607E"/>
    <w:rsid w:val="006416E4"/>
    <w:rsid w:val="00675E1A"/>
    <w:rsid w:val="006D7BDF"/>
    <w:rsid w:val="006E5204"/>
    <w:rsid w:val="007010FE"/>
    <w:rsid w:val="00734921"/>
    <w:rsid w:val="007A3213"/>
    <w:rsid w:val="007B270D"/>
    <w:rsid w:val="007D02FC"/>
    <w:rsid w:val="007D6209"/>
    <w:rsid w:val="00816691"/>
    <w:rsid w:val="00816FF6"/>
    <w:rsid w:val="008249D0"/>
    <w:rsid w:val="008411A4"/>
    <w:rsid w:val="00867B07"/>
    <w:rsid w:val="00882E97"/>
    <w:rsid w:val="008A3870"/>
    <w:rsid w:val="008C27E4"/>
    <w:rsid w:val="008D153A"/>
    <w:rsid w:val="008E4AFE"/>
    <w:rsid w:val="008F389F"/>
    <w:rsid w:val="00912407"/>
    <w:rsid w:val="0094491D"/>
    <w:rsid w:val="009536B5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1523F"/>
    <w:rsid w:val="00B27BF4"/>
    <w:rsid w:val="00B810E0"/>
    <w:rsid w:val="00BD1E0F"/>
    <w:rsid w:val="00BE44A9"/>
    <w:rsid w:val="00C03292"/>
    <w:rsid w:val="00C25B1C"/>
    <w:rsid w:val="00C318BA"/>
    <w:rsid w:val="00C442AA"/>
    <w:rsid w:val="00C5183B"/>
    <w:rsid w:val="00C57720"/>
    <w:rsid w:val="00C7266C"/>
    <w:rsid w:val="00C801FD"/>
    <w:rsid w:val="00C900EC"/>
    <w:rsid w:val="00CB00A6"/>
    <w:rsid w:val="00CB38D8"/>
    <w:rsid w:val="00CC53EF"/>
    <w:rsid w:val="00CF6AFE"/>
    <w:rsid w:val="00D10DEA"/>
    <w:rsid w:val="00D85F93"/>
    <w:rsid w:val="00DC581C"/>
    <w:rsid w:val="00DC5E9D"/>
    <w:rsid w:val="00DF4FCC"/>
    <w:rsid w:val="00E14B3E"/>
    <w:rsid w:val="00E169F3"/>
    <w:rsid w:val="00E36B56"/>
    <w:rsid w:val="00E46A86"/>
    <w:rsid w:val="00E5211D"/>
    <w:rsid w:val="00E614AC"/>
    <w:rsid w:val="00E677DF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A0979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D64A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FFDA-5896-43CA-973B-E956E8C2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Sara Jurić Paić</cp:lastModifiedBy>
  <cp:revision>4</cp:revision>
  <cp:lastPrinted>2024-02-05T11:13:00Z</cp:lastPrinted>
  <dcterms:created xsi:type="dcterms:W3CDTF">2024-02-05T10:43:00Z</dcterms:created>
  <dcterms:modified xsi:type="dcterms:W3CDTF">2024-02-05T14:45:00Z</dcterms:modified>
</cp:coreProperties>
</file>